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E43B" w14:textId="77777777" w:rsidR="00BB2A16" w:rsidRPr="00BB2A16" w:rsidRDefault="00BB2A16" w:rsidP="00BB2A16">
      <w:r w:rsidRPr="00BB2A16">
        <w:br/>
      </w:r>
      <w:r w:rsidRPr="00BB2A16">
        <w:rPr>
          <w:noProof/>
        </w:rPr>
        <mc:AlternateContent>
          <mc:Choice Requires="wps">
            <w:drawing>
              <wp:inline distT="0" distB="0" distL="0" distR="0" wp14:anchorId="60079101" wp14:editId="1D52CEEC">
                <wp:extent cx="304800" cy="304800"/>
                <wp:effectExtent l="0" t="0" r="0" b="0"/>
                <wp:docPr id="658248170" name="Rechthoek 8" descr="pf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234BC" id="Rechthoek 8" o:spid="_x0000_s1026" alt="pf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2A6620F" w14:textId="77777777" w:rsidR="00BB2A16" w:rsidRPr="00BB2A16" w:rsidRDefault="00BB2A16" w:rsidP="00BB2A16">
      <w:r w:rsidRPr="00E22379">
        <w:rPr>
          <w:highlight w:val="yellow"/>
        </w:rPr>
        <w:t>[Jouw Naam</w:t>
      </w:r>
      <w:r w:rsidR="00CE3337">
        <w:rPr>
          <w:highlight w:val="yellow"/>
        </w:rPr>
        <w:t xml:space="preserve"> (patiënt)</w:t>
      </w:r>
      <w:r w:rsidRPr="00E22379">
        <w:rPr>
          <w:highlight w:val="yellow"/>
        </w:rPr>
        <w:t>]</w:t>
      </w:r>
      <w:r w:rsidRPr="00E22379">
        <w:br/>
      </w:r>
      <w:r w:rsidRPr="00E22379">
        <w:rPr>
          <w:highlight w:val="yellow"/>
        </w:rPr>
        <w:t>[Jouw Adres]</w:t>
      </w:r>
      <w:r w:rsidRPr="00E22379">
        <w:rPr>
          <w:highlight w:val="yellow"/>
        </w:rPr>
        <w:br/>
        <w:t>[Postcode en Plaats</w:t>
      </w:r>
      <w:r w:rsidR="00CE3337">
        <w:rPr>
          <w:highlight w:val="yellow"/>
        </w:rPr>
        <w:t>]</w:t>
      </w:r>
      <w:r w:rsidRPr="00E22379">
        <w:rPr>
          <w:highlight w:val="yellow"/>
        </w:rPr>
        <w:br/>
        <w:t>[E-mailadres</w:t>
      </w:r>
      <w:r w:rsidR="00CE3337">
        <w:rPr>
          <w:highlight w:val="yellow"/>
        </w:rPr>
        <w:t xml:space="preserve"> (patiënt) </w:t>
      </w:r>
      <w:r w:rsidRPr="00E22379">
        <w:rPr>
          <w:highlight w:val="yellow"/>
        </w:rPr>
        <w:t>]</w:t>
      </w:r>
      <w:r w:rsidRPr="00E22379">
        <w:rPr>
          <w:highlight w:val="yellow"/>
        </w:rPr>
        <w:br/>
        <w:t>[Telefoonnummer</w:t>
      </w:r>
      <w:r w:rsidR="00CE3337">
        <w:rPr>
          <w:highlight w:val="yellow"/>
        </w:rPr>
        <w:t xml:space="preserve"> (patiënt)</w:t>
      </w:r>
      <w:r w:rsidRPr="00E22379">
        <w:rPr>
          <w:highlight w:val="yellow"/>
        </w:rPr>
        <w:t>]</w:t>
      </w:r>
    </w:p>
    <w:p w14:paraId="640C9CE2" w14:textId="77777777" w:rsidR="00BB2A16" w:rsidRPr="00E22379" w:rsidRDefault="00BB2A16" w:rsidP="00BB2A16">
      <w:pPr>
        <w:rPr>
          <w:highlight w:val="yellow"/>
        </w:rPr>
      </w:pPr>
      <w:r w:rsidRPr="00E22379">
        <w:rPr>
          <w:highlight w:val="yellow"/>
        </w:rPr>
        <w:t>[Naam Zorgverzekeraar</w:t>
      </w:r>
      <w:r w:rsidR="00CE3337">
        <w:rPr>
          <w:highlight w:val="yellow"/>
        </w:rPr>
        <w:t xml:space="preserve"> patiënt</w:t>
      </w:r>
      <w:r w:rsidRPr="00E22379">
        <w:rPr>
          <w:highlight w:val="yellow"/>
        </w:rPr>
        <w:t>]</w:t>
      </w:r>
      <w:r w:rsidRPr="00E22379">
        <w:rPr>
          <w:highlight w:val="yellow"/>
        </w:rPr>
        <w:br/>
        <w:t>[Adres Zorgverzekeraar</w:t>
      </w:r>
      <w:r w:rsidR="00CE3337">
        <w:rPr>
          <w:highlight w:val="yellow"/>
        </w:rPr>
        <w:t xml:space="preserve"> </w:t>
      </w:r>
      <w:r w:rsidRPr="00E22379">
        <w:rPr>
          <w:highlight w:val="yellow"/>
        </w:rPr>
        <w:t>]</w:t>
      </w:r>
      <w:r w:rsidRPr="00E22379">
        <w:rPr>
          <w:highlight w:val="yellow"/>
        </w:rPr>
        <w:br/>
        <w:t>[Postcode en Plaats]</w:t>
      </w:r>
    </w:p>
    <w:p w14:paraId="52EB7639" w14:textId="77777777" w:rsidR="00BB2A16" w:rsidRPr="00E22379" w:rsidRDefault="00BB2A16" w:rsidP="00BB2A16">
      <w:r w:rsidRPr="00E22379">
        <w:rPr>
          <w:highlight w:val="yellow"/>
        </w:rPr>
        <w:t>[Plaats], [Datum]</w:t>
      </w:r>
    </w:p>
    <w:p w14:paraId="2E2346AB" w14:textId="77777777" w:rsidR="00BB2A16" w:rsidRPr="00BB2A16" w:rsidRDefault="00BB2A16" w:rsidP="00BB2A16">
      <w:r w:rsidRPr="00BB2A16">
        <w:rPr>
          <w:b/>
          <w:bCs/>
        </w:rPr>
        <w:t>Betref</w:t>
      </w:r>
      <w:r>
        <w:rPr>
          <w:b/>
          <w:bCs/>
        </w:rPr>
        <w:t>t</w:t>
      </w:r>
      <w:r w:rsidRPr="00BB2A16">
        <w:rPr>
          <w:b/>
          <w:bCs/>
        </w:rPr>
        <w:t>: Verzoek tot volledige vergoeding GGZ-behandeling wegens overschrijding Treeknorm</w:t>
      </w:r>
    </w:p>
    <w:p w14:paraId="1A5ADF6C" w14:textId="77777777" w:rsidR="00BB2A16" w:rsidRPr="00BB2A16" w:rsidRDefault="00BB2A16" w:rsidP="00BB2A16">
      <w:r w:rsidRPr="00BB2A16">
        <w:t>Geachte heer/mevrouw,</w:t>
      </w:r>
    </w:p>
    <w:p w14:paraId="2B39E8C9" w14:textId="77777777" w:rsidR="00BB2A16" w:rsidRPr="00E22379" w:rsidRDefault="00BB2A16" w:rsidP="00BB2A16">
      <w:r w:rsidRPr="00BB2A16">
        <w:t xml:space="preserve">Hierbij wil ik u verzoeken om de kosten van mijn GGZ-behandeling </w:t>
      </w:r>
      <w:r w:rsidRPr="00E22379">
        <w:t xml:space="preserve">bij </w:t>
      </w:r>
      <w:r w:rsidR="00922051" w:rsidRPr="00E22379">
        <w:rPr>
          <w:highlight w:val="yellow"/>
        </w:rPr>
        <w:t>[Naam zorgaanbieder]</w:t>
      </w:r>
      <w:r w:rsidRPr="00E22379">
        <w:t xml:space="preserve">, een niet-gecontracteerde zorgaanbieder, volledig te vergoeden. Mijn verzoek is gebaseerd op het feit dat u niet in staat bent gebleken </w:t>
      </w:r>
      <w:r w:rsidR="00426D41" w:rsidRPr="00E22379">
        <w:t>aan uw zorg</w:t>
      </w:r>
      <w:r w:rsidR="008D70CE" w:rsidRPr="00E22379">
        <w:t>p</w:t>
      </w:r>
      <w:r w:rsidR="00426D41" w:rsidRPr="00E22379">
        <w:t xml:space="preserve">licht ex art. 11 Zorgverzekeringswet door </w:t>
      </w:r>
      <w:r w:rsidRPr="00E22379">
        <w:t>mij binnen de vastgestelde Treeknormen van passende zorg te voorzien</w:t>
      </w:r>
      <w:r w:rsidR="00426D41" w:rsidRPr="00E22379">
        <w:t>.</w:t>
      </w:r>
      <w:r w:rsidRPr="00E22379">
        <w:t>.</w:t>
      </w:r>
    </w:p>
    <w:p w14:paraId="67A4237C" w14:textId="77777777" w:rsidR="00BB2A16" w:rsidRPr="00E22379" w:rsidRDefault="00BB2A16" w:rsidP="00BB2A16">
      <w:r w:rsidRPr="00E22379">
        <w:t xml:space="preserve">Op </w:t>
      </w:r>
      <w:r w:rsidRPr="00E22379">
        <w:rPr>
          <w:highlight w:val="yellow"/>
        </w:rPr>
        <w:t>[datum verwijzing huisarts]</w:t>
      </w:r>
      <w:r w:rsidRPr="00E22379">
        <w:t xml:space="preserve"> ben ik door mijn huisarts verwezen voor een GGZ-behandeling. Volgens de Treeknormen dient de aanmeldwachttijd maximaal 4 weken te bedragen en de totale wachttijd (inclusief behandelwachttijd) maximaal 14 weken. Ondanks mijn tijdige melding bij u op </w:t>
      </w:r>
      <w:r w:rsidRPr="00E22379">
        <w:rPr>
          <w:highlight w:val="yellow"/>
        </w:rPr>
        <w:t>[datum melding bij zorgverzekeraar]</w:t>
      </w:r>
      <w:r w:rsidRPr="00E22379">
        <w:t xml:space="preserve"> en mijn verzoek om zorgbemiddeling, heb ik tot op heden geen toegang gekregen tot een </w:t>
      </w:r>
      <w:r w:rsidR="00426D41" w:rsidRPr="00E22379">
        <w:t xml:space="preserve">door u op dit moment </w:t>
      </w:r>
      <w:r w:rsidRPr="00E22379">
        <w:t xml:space="preserve">gecontracteerde zorgverlener binnen deze termijnen. De wachttijd bij uw gecontracteerde aanbieders bleek </w:t>
      </w:r>
      <w:r w:rsidRPr="00E22379">
        <w:rPr>
          <w:highlight w:val="yellow"/>
        </w:rPr>
        <w:t>[aantal weken/maanden]</w:t>
      </w:r>
      <w:r w:rsidRPr="00E22379">
        <w:t xml:space="preserve"> te bedragen, wat aanzienlijk langer is dan de </w:t>
      </w:r>
      <w:r w:rsidR="00426D41" w:rsidRPr="00E22379">
        <w:t>Treek</w:t>
      </w:r>
      <w:r w:rsidRPr="00E22379">
        <w:t>norm.</w:t>
      </w:r>
    </w:p>
    <w:p w14:paraId="1EF23C4B" w14:textId="77777777" w:rsidR="00EC5E51" w:rsidRDefault="00BB2A16" w:rsidP="00BB2A16">
      <w:r w:rsidRPr="008D4A0F">
        <w:t>Recentelijk heeft een rechter in een kort geding geoordeeld dat de Treeknorm begint te lopen vanaf het moment van verwijzing door de huisarts.</w:t>
      </w:r>
      <w:r w:rsidR="004D45B6" w:rsidRPr="008460C3">
        <w:rPr>
          <w:rStyle w:val="Voetnootmarkering"/>
        </w:rPr>
        <w:footnoteReference w:id="1"/>
      </w:r>
      <w:r w:rsidRPr="008D4A0F">
        <w:t xml:space="preserve"> Deze uitspraak bevestigt dat u als zorgverzekeraar verplicht bent tijdige zorg te garanderen, en bij het uitblijven daarvan de kosten van niet-gecontracteerde zorg volledig dient te vergoeden indien ik daar wel tijdig terechtkan. </w:t>
      </w:r>
      <w:r w:rsidR="007B37C5" w:rsidRPr="008D4A0F">
        <w:t>Bovenstaande wordt tevens bevestig</w:t>
      </w:r>
      <w:r w:rsidR="008D4A0F" w:rsidRPr="008D4A0F">
        <w:t>d</w:t>
      </w:r>
      <w:r w:rsidR="007B37C5" w:rsidRPr="008D4A0F">
        <w:t xml:space="preserve"> door de N</w:t>
      </w:r>
      <w:r w:rsidR="00426D41">
        <w:t xml:space="preserve">ederlandse </w:t>
      </w:r>
      <w:r w:rsidR="007B37C5" w:rsidRPr="008D4A0F">
        <w:t>Z</w:t>
      </w:r>
      <w:r w:rsidR="00426D41">
        <w:t>org</w:t>
      </w:r>
      <w:r w:rsidR="007B37C5" w:rsidRPr="008D4A0F">
        <w:t>a</w:t>
      </w:r>
      <w:r w:rsidR="00426D41">
        <w:t>utoriteit (“</w:t>
      </w:r>
      <w:r w:rsidR="00426D41" w:rsidRPr="00375BEF">
        <w:rPr>
          <w:b/>
          <w:bCs/>
        </w:rPr>
        <w:t>NZa</w:t>
      </w:r>
      <w:r w:rsidR="00426D41">
        <w:t>”)</w:t>
      </w:r>
      <w:r w:rsidR="007B37C5" w:rsidRPr="008D4A0F">
        <w:t>.</w:t>
      </w:r>
      <w:r w:rsidR="008D4A0F" w:rsidRPr="008D4A0F">
        <w:rPr>
          <w:rStyle w:val="Voetnootmarkering"/>
        </w:rPr>
        <w:footnoteReference w:id="2"/>
      </w:r>
      <w:r w:rsidR="007B37C5" w:rsidRPr="008D4A0F">
        <w:t xml:space="preserve"> De NZa stelt dat in een geval waarbij er geen ruimte is voor een </w:t>
      </w:r>
      <w:r w:rsidR="007B37C5" w:rsidRPr="008D4A0F">
        <w:lastRenderedPageBreak/>
        <w:t>patiënt bij een gecontracteerde zorgaanbieder, de zorgverzekeraar een niet-gecontracteerde zorgaanbieder kan benaderen en daarbij de kosten van de geleverde zorg volledig en zonder aftrek dan wel beperking dient te vergoeden.</w:t>
      </w:r>
    </w:p>
    <w:p w14:paraId="4DFFC078" w14:textId="77777777" w:rsidR="00BB2A16" w:rsidRPr="00EC5E51" w:rsidRDefault="00BB2A16" w:rsidP="00BB2A16">
      <w:r w:rsidRPr="00EC5E51">
        <w:t xml:space="preserve">Aangezien ik </w:t>
      </w:r>
      <w:r w:rsidRPr="00E22379">
        <w:t xml:space="preserve">bij </w:t>
      </w:r>
      <w:r w:rsidR="00922051" w:rsidRPr="00E22379">
        <w:rPr>
          <w:highlight w:val="yellow"/>
        </w:rPr>
        <w:t>[Naam zorgaanbieder]</w:t>
      </w:r>
      <w:r w:rsidRPr="00E22379">
        <w:t xml:space="preserve"> op </w:t>
      </w:r>
      <w:r w:rsidRPr="00E22379">
        <w:rPr>
          <w:highlight w:val="yellow"/>
        </w:rPr>
        <w:t>[datum]</w:t>
      </w:r>
      <w:r w:rsidRPr="00E22379">
        <w:t xml:space="preserve"> kan</w:t>
      </w:r>
      <w:r w:rsidRPr="00EC5E51">
        <w:t xml:space="preserve"> starten met mijn behandeling, voldoet deze optie aan de eis van tijdige zorgverlening, waar u niet in heeft kunnen voorzien.</w:t>
      </w:r>
      <w:r w:rsidR="00426D41">
        <w:t xml:space="preserve"> U heeft er alle belang bij om spoedige start van mijn behandeling te faciliteren. Niet alleen omdat ik daar behoeft</w:t>
      </w:r>
      <w:r w:rsidR="008D70CE">
        <w:t>e</w:t>
      </w:r>
      <w:r w:rsidR="00426D41">
        <w:t xml:space="preserve"> aan heb</w:t>
      </w:r>
      <w:r w:rsidR="008D70CE">
        <w:t>,</w:t>
      </w:r>
      <w:r w:rsidR="00426D41">
        <w:t xml:space="preserve"> maar ook omdat bij een gemis aan een tijdig behandeling de kans wordt vergoot dat de behoefte aan zorg zal groeien en daarmee de zorgkosten zullen stijgen. </w:t>
      </w:r>
    </w:p>
    <w:p w14:paraId="67879069" w14:textId="77777777" w:rsidR="00BB2A16" w:rsidRPr="00E22379" w:rsidRDefault="00BB2A16" w:rsidP="00BB2A16">
      <w:r w:rsidRPr="008D4A0F">
        <w:t>Op grond van uw zorgplicht, zoals vastgelegd in</w:t>
      </w:r>
      <w:r w:rsidR="00EC5E51" w:rsidRPr="008D4A0F">
        <w:t xml:space="preserve"> artikel 11 van</w:t>
      </w:r>
      <w:r w:rsidRPr="008D4A0F">
        <w:t xml:space="preserve"> de Zorgverzekeringswet, de genoemde gerechtelijke uitspraak</w:t>
      </w:r>
      <w:r w:rsidR="007B37C5" w:rsidRPr="008460C3">
        <w:t xml:space="preserve"> en </w:t>
      </w:r>
      <w:r w:rsidR="008D4A0F" w:rsidRPr="008460C3">
        <w:t>het bericht van de NZa</w:t>
      </w:r>
      <w:r w:rsidRPr="008D4A0F">
        <w:t xml:space="preserve">, </w:t>
      </w:r>
      <w:r w:rsidR="00426D41">
        <w:t xml:space="preserve">verzoek en zo nodig </w:t>
      </w:r>
      <w:r w:rsidRPr="008D4A0F">
        <w:t xml:space="preserve">sommeer ik u hierbij om de kosten van mijn behandeling bij </w:t>
      </w:r>
      <w:r w:rsidRPr="00E22379">
        <w:rPr>
          <w:b/>
          <w:bCs/>
          <w:highlight w:val="yellow"/>
        </w:rPr>
        <w:t>[</w:t>
      </w:r>
      <w:r w:rsidRPr="00E22379">
        <w:rPr>
          <w:highlight w:val="yellow"/>
        </w:rPr>
        <w:t>naam zorgverlener]</w:t>
      </w:r>
      <w:r w:rsidRPr="00E22379">
        <w:t xml:space="preserve"> volledig te vergoeden, zonder aftrek van een eigen bijdrage of beperking tot een percentage van het tarief. Ter bevestiging heb ik mijn verzoek tot zorgbemiddeling per e-mail aan u verzonden op </w:t>
      </w:r>
      <w:r w:rsidRPr="00E22379">
        <w:rPr>
          <w:highlight w:val="yellow"/>
        </w:rPr>
        <w:t>[datum e-mail]</w:t>
      </w:r>
      <w:r w:rsidRPr="00E22379">
        <w:t xml:space="preserve">, waarvan ik een kopie kan overleggen indien gewenst. </w:t>
      </w:r>
    </w:p>
    <w:p w14:paraId="56BBFDA9" w14:textId="77777777" w:rsidR="00BB2A16" w:rsidRPr="00BB2A16" w:rsidRDefault="00BB2A16" w:rsidP="00BB2A16">
      <w:r w:rsidRPr="00E22379">
        <w:t xml:space="preserve">Ik verzoek u vriendelijk doch dringend om binnen 14 dagen na ontvangst van deze brief, uiterlijk </w:t>
      </w:r>
      <w:r w:rsidRPr="00E22379">
        <w:rPr>
          <w:highlight w:val="yellow"/>
        </w:rPr>
        <w:t>[datum 14 dagen na verzending]</w:t>
      </w:r>
      <w:r w:rsidRPr="00E22379">
        <w:t>, schriftelijk te be</w:t>
      </w:r>
      <w:r w:rsidRPr="00BB2A16">
        <w:t>vestigen dat u akkoord gaat met de volledige vergoeding van mijn behandeling. Mocht ik geen reactie ontvangen of mocht u niet aan mijn verzoek voldoen, dan zie ik mij genoodzaakt verdere stappen te ondernemen, waaronder het indienen van een klacht bij de Stichting Klachten en Geschillen Zorgverzekeringen (SKGZ)</w:t>
      </w:r>
      <w:r w:rsidR="00426D41">
        <w:t xml:space="preserve"> alsook het informeren van de NZa</w:t>
      </w:r>
      <w:r w:rsidRPr="00BB2A16">
        <w:t>.</w:t>
      </w:r>
      <w:r w:rsidR="00426D41">
        <w:t xml:space="preserve"> </w:t>
      </w:r>
    </w:p>
    <w:p w14:paraId="04FF1D5B" w14:textId="77777777" w:rsidR="00BB2A16" w:rsidRPr="00E22379" w:rsidRDefault="00BB2A16" w:rsidP="00BB2A16">
      <w:r w:rsidRPr="00BB2A16">
        <w:t xml:space="preserve">Voor vragen of nadere toelichting ben ik bereikbaar via </w:t>
      </w:r>
      <w:r w:rsidRPr="00E22379">
        <w:rPr>
          <w:highlight w:val="yellow"/>
        </w:rPr>
        <w:t>[telefoonnummer]</w:t>
      </w:r>
      <w:r w:rsidRPr="00E22379">
        <w:t xml:space="preserve"> of </w:t>
      </w:r>
      <w:r w:rsidRPr="00E22379">
        <w:rPr>
          <w:highlight w:val="yellow"/>
        </w:rPr>
        <w:t>[e-mailadres]</w:t>
      </w:r>
      <w:r w:rsidRPr="00E22379">
        <w:t>. Ik vertrouw erop dat u uw verplichtingen nakomt en zie uw reactie met belangstelling tegemoet.</w:t>
      </w:r>
    </w:p>
    <w:p w14:paraId="4A15E12F" w14:textId="77777777" w:rsidR="00BB2A16" w:rsidRPr="00E22379" w:rsidRDefault="00BB2A16" w:rsidP="00BB2A16">
      <w:r w:rsidRPr="00E22379">
        <w:t>Met vriendelijke groet,</w:t>
      </w:r>
    </w:p>
    <w:p w14:paraId="446C9999" w14:textId="77777777" w:rsidR="00BB2A16" w:rsidRPr="00E22379" w:rsidRDefault="00BB2A16" w:rsidP="00BB2A16">
      <w:r w:rsidRPr="00E22379">
        <w:rPr>
          <w:highlight w:val="yellow"/>
        </w:rPr>
        <w:t>[Jouw Naam]</w:t>
      </w:r>
    </w:p>
    <w:p w14:paraId="154D4E0A" w14:textId="77777777" w:rsidR="00BB2A16" w:rsidRPr="00BB2A16" w:rsidRDefault="00BB2A16" w:rsidP="00BB2A16">
      <w:r w:rsidRPr="00BB2A16">
        <w:rPr>
          <w:b/>
          <w:bCs/>
        </w:rPr>
        <w:t>Bijlagen:</w:t>
      </w:r>
    </w:p>
    <w:p w14:paraId="51B785BC" w14:textId="77777777" w:rsidR="00BB2A16" w:rsidRPr="00BB2A16" w:rsidRDefault="00BB2A16" w:rsidP="00BB2A16">
      <w:pPr>
        <w:numPr>
          <w:ilvl w:val="0"/>
          <w:numId w:val="1"/>
        </w:numPr>
      </w:pPr>
      <w:r w:rsidRPr="00BB2A16">
        <w:t>Kopie verwijzing huisarts</w:t>
      </w:r>
    </w:p>
    <w:p w14:paraId="08926EAB" w14:textId="77777777" w:rsidR="00BB2A16" w:rsidRPr="00BB2A16" w:rsidRDefault="00BB2A16" w:rsidP="00BB2A16">
      <w:pPr>
        <w:numPr>
          <w:ilvl w:val="0"/>
          <w:numId w:val="1"/>
        </w:numPr>
      </w:pPr>
      <w:r w:rsidRPr="00BB2A16">
        <w:t xml:space="preserve">Kopie e-mail verzoek zorgbemiddeling </w:t>
      </w:r>
    </w:p>
    <w:p w14:paraId="74AC42C7" w14:textId="77777777" w:rsidR="00BB2A16" w:rsidRPr="00BB2A16" w:rsidRDefault="00BB2A16" w:rsidP="00BB2A16">
      <w:pPr>
        <w:numPr>
          <w:ilvl w:val="0"/>
          <w:numId w:val="1"/>
        </w:numPr>
      </w:pPr>
      <w:r w:rsidRPr="00BB2A16">
        <w:t>Overige relevante correspondentie (indien van toepassing)</w:t>
      </w:r>
    </w:p>
    <w:p w14:paraId="0F8AB007" w14:textId="77777777" w:rsidR="00BB2A16" w:rsidRPr="00BB2A16" w:rsidRDefault="00BB2A16" w:rsidP="00BB2A16">
      <w:pPr>
        <w:rPr>
          <w:vanish/>
        </w:rPr>
      </w:pPr>
      <w:r w:rsidRPr="00BB2A16">
        <w:rPr>
          <w:vanish/>
        </w:rPr>
        <w:t>Onderkant formulier</w:t>
      </w:r>
    </w:p>
    <w:p w14:paraId="568FA707" w14:textId="77777777" w:rsidR="00FD7353" w:rsidRDefault="00FD7353"/>
    <w:sectPr w:rsidR="00FD7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96AC" w14:textId="77777777" w:rsidR="00900571" w:rsidRDefault="00900571" w:rsidP="004D45B6">
      <w:pPr>
        <w:spacing w:after="0" w:line="240" w:lineRule="auto"/>
      </w:pPr>
      <w:r>
        <w:separator/>
      </w:r>
    </w:p>
  </w:endnote>
  <w:endnote w:type="continuationSeparator" w:id="0">
    <w:p w14:paraId="2C64B8E6" w14:textId="77777777" w:rsidR="00900571" w:rsidRDefault="00900571" w:rsidP="004D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6790" w14:textId="77777777" w:rsidR="00900571" w:rsidRDefault="00900571" w:rsidP="004D45B6">
      <w:pPr>
        <w:spacing w:after="0" w:line="240" w:lineRule="auto"/>
      </w:pPr>
      <w:r>
        <w:separator/>
      </w:r>
    </w:p>
  </w:footnote>
  <w:footnote w:type="continuationSeparator" w:id="0">
    <w:p w14:paraId="4D5D670B" w14:textId="77777777" w:rsidR="00900571" w:rsidRDefault="00900571" w:rsidP="004D45B6">
      <w:pPr>
        <w:spacing w:after="0" w:line="240" w:lineRule="auto"/>
      </w:pPr>
      <w:r>
        <w:continuationSeparator/>
      </w:r>
    </w:p>
  </w:footnote>
  <w:footnote w:id="1">
    <w:p w14:paraId="368CB160" w14:textId="77777777" w:rsidR="004D45B6" w:rsidRDefault="004D45B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D4A0F">
        <w:t>Rechtbank Noord-Nederland op 4 december 2024, ECLI:NL:RBNNE:2024:4868</w:t>
      </w:r>
    </w:p>
  </w:footnote>
  <w:footnote w:id="2">
    <w:p w14:paraId="4E7D90D5" w14:textId="77777777" w:rsidR="008D4A0F" w:rsidRDefault="008D4A0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="00991825" w:rsidRPr="00C86ABB">
          <w:rPr>
            <w:rStyle w:val="Hyperlink"/>
          </w:rPr>
          <w:t>https://www.nza.nl/vraag-en-antwoord/zorgverzekeraars/de-wachttijden-bij-gecontracteerde-zorgaanbieder-zijn-te-lang.-wat-moet-de-zorgverzekeraar-doen</w:t>
        </w:r>
      </w:hyperlink>
      <w:r w:rsidR="0099182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C7F"/>
    <w:multiLevelType w:val="multilevel"/>
    <w:tmpl w:val="33EA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3D5461"/>
    <w:multiLevelType w:val="multilevel"/>
    <w:tmpl w:val="AF46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701722">
    <w:abstractNumId w:val="0"/>
  </w:num>
  <w:num w:numId="2" w16cid:durableId="33045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16"/>
    <w:rsid w:val="000C0550"/>
    <w:rsid w:val="001A1E1C"/>
    <w:rsid w:val="00222F80"/>
    <w:rsid w:val="002E06CC"/>
    <w:rsid w:val="002F664A"/>
    <w:rsid w:val="00375BEF"/>
    <w:rsid w:val="00426D41"/>
    <w:rsid w:val="004D45B6"/>
    <w:rsid w:val="00552194"/>
    <w:rsid w:val="005B10CC"/>
    <w:rsid w:val="005F2A7F"/>
    <w:rsid w:val="0068186E"/>
    <w:rsid w:val="007B37C5"/>
    <w:rsid w:val="00810798"/>
    <w:rsid w:val="008460C3"/>
    <w:rsid w:val="008D4A0F"/>
    <w:rsid w:val="008D70CE"/>
    <w:rsid w:val="00900571"/>
    <w:rsid w:val="00902E5F"/>
    <w:rsid w:val="00905156"/>
    <w:rsid w:val="00922051"/>
    <w:rsid w:val="00991825"/>
    <w:rsid w:val="009B1975"/>
    <w:rsid w:val="00B34C26"/>
    <w:rsid w:val="00B533C2"/>
    <w:rsid w:val="00BB2A16"/>
    <w:rsid w:val="00CE3337"/>
    <w:rsid w:val="00DC3D45"/>
    <w:rsid w:val="00DC4C9B"/>
    <w:rsid w:val="00E22379"/>
    <w:rsid w:val="00EC5E51"/>
    <w:rsid w:val="00F5189F"/>
    <w:rsid w:val="00FA2CF1"/>
    <w:rsid w:val="00FD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A770"/>
  <w15:chartTrackingRefBased/>
  <w15:docId w15:val="{AF9D5ADC-87FD-4B44-89D3-404C0032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735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A7C22" w:themeColor="accent6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semiHidden/>
    <w:rsid w:val="00FD7353"/>
    <w:rPr>
      <w:rFonts w:eastAsiaTheme="majorEastAsia" w:cstheme="majorBidi"/>
      <w:i/>
      <w:iCs/>
      <w:color w:val="3A7C22" w:themeColor="accent6" w:themeShade="BF"/>
    </w:rPr>
  </w:style>
  <w:style w:type="character" w:customStyle="1" w:styleId="Kop1Char">
    <w:name w:val="Kop 1 Char"/>
    <w:basedOn w:val="Standaardalinea-lettertype"/>
    <w:link w:val="Kop1"/>
    <w:uiPriority w:val="9"/>
    <w:rsid w:val="00BB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2A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2A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2A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2A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2A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2A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2A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2A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2A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2A16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EC5E51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45B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45B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45B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D4A0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4A0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C4C9B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6D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26D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26D4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6D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6D41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5B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B10CC"/>
  </w:style>
  <w:style w:type="paragraph" w:styleId="Voettekst">
    <w:name w:val="footer"/>
    <w:basedOn w:val="Standaard"/>
    <w:link w:val="VoettekstChar"/>
    <w:uiPriority w:val="99"/>
    <w:semiHidden/>
    <w:unhideWhenUsed/>
    <w:rsid w:val="005B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B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9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0509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6759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990179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81582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77381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5984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78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3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96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1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5546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535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0421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0252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22706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922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78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19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9991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457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5450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96872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1080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7694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2267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099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4049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7546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0639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25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49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8955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35394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3519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48007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79999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3383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593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48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8024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2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508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1777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542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8549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43405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9932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64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392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137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0925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5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904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34984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10852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42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782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895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224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8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493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293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60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za.nl/vraag-en-antwoord/zorgverzekeraars/de-wachttijden-bij-gecontracteerde-zorgaanbieder-zijn-te-lang.-wat-moet-de-zorgverzekeraar-do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8467A-B1B5-43FF-8FEF-9F5BCD0AE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A1A24-DB47-4A99-8C47-8FD09D5BB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78ED1-0C5F-4D6C-9870-0B2C7FB35940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customXml/itemProps4.xml><?xml version="1.0" encoding="utf-8"?>
<ds:datastoreItem xmlns:ds="http://schemas.openxmlformats.org/officeDocument/2006/customXml" ds:itemID="{94D20326-6BE4-4717-B59D-B6F04BCAB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Annebeth Theunissen</dc:creator>
  <cp:keywords/>
  <dc:description/>
  <cp:lastModifiedBy>Neuron psychologie</cp:lastModifiedBy>
  <cp:revision>2</cp:revision>
  <dcterms:created xsi:type="dcterms:W3CDTF">2025-12-04T15:00:00Z</dcterms:created>
  <dcterms:modified xsi:type="dcterms:W3CDTF">2025-12-04T15:00:00Z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